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3C25" w14:textId="77777777" w:rsidR="00DB5B76" w:rsidRPr="00FF430B" w:rsidRDefault="00DB5B76" w:rsidP="00DB5B76">
      <w:pPr>
        <w:jc w:val="right"/>
        <w:rPr>
          <w:noProof w:val="0"/>
          <w:sz w:val="22"/>
          <w:szCs w:val="22"/>
          <w:lang w:val="ro-MD"/>
        </w:rPr>
      </w:pPr>
      <w:bookmarkStart w:id="0" w:name="_Toc449692097"/>
      <w:r w:rsidRPr="00FF430B">
        <w:rPr>
          <w:noProof w:val="0"/>
          <w:lang w:val="ro-MD"/>
        </w:rPr>
        <w:t>Anexa nr.</w:t>
      </w:r>
      <w:r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10</w:t>
      </w:r>
    </w:p>
    <w:p w14:paraId="1E2A2D89" w14:textId="77777777" w:rsidR="00DB5B76" w:rsidRPr="00FF430B" w:rsidRDefault="00DB5B76" w:rsidP="00DB5B76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la Documentația standard nr._____</w:t>
      </w:r>
    </w:p>
    <w:p w14:paraId="5321AF4B" w14:textId="77777777" w:rsidR="00DB5B76" w:rsidRPr="00FF430B" w:rsidRDefault="00DB5B76" w:rsidP="00DB5B76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4E4EB7DF" w14:textId="77777777" w:rsidR="00DB5B76" w:rsidRPr="00FF430B" w:rsidRDefault="00DB5B76" w:rsidP="00DB5B76">
      <w:pPr>
        <w:spacing w:after="200" w:line="276" w:lineRule="auto"/>
        <w:jc w:val="center"/>
        <w:rPr>
          <w:lang w:val="ro-MD" w:eastAsia="zh-CN"/>
        </w:rPr>
      </w:pPr>
    </w:p>
    <w:p w14:paraId="3CF0C7DE" w14:textId="77777777" w:rsidR="00DB5B76" w:rsidRPr="00FF430B" w:rsidRDefault="00DB5B76" w:rsidP="00DB5B76">
      <w:pPr>
        <w:rPr>
          <w:lang w:val="ro-MD" w:eastAsia="zh-CN"/>
        </w:rPr>
      </w:pPr>
    </w:p>
    <w:bookmarkEnd w:id="0"/>
    <w:p w14:paraId="7C307207" w14:textId="77777777" w:rsidR="00DB5B76" w:rsidRPr="00FF430B" w:rsidRDefault="00DB5B76" w:rsidP="00DB5B76">
      <w:pPr>
        <w:jc w:val="center"/>
        <w:rPr>
          <w:b/>
          <w:lang w:val="ro-MD"/>
        </w:rPr>
      </w:pPr>
    </w:p>
    <w:p w14:paraId="69936356" w14:textId="77777777" w:rsidR="00DB5B76" w:rsidRPr="00FF430B" w:rsidRDefault="00DB5B76" w:rsidP="00DB5B76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GRAFIC DE  EXECUTARE A LUCRĂRILOR</w:t>
      </w:r>
    </w:p>
    <w:p w14:paraId="5656D08E" w14:textId="77777777" w:rsidR="00DB5B76" w:rsidRPr="00FF430B" w:rsidRDefault="00DB5B76" w:rsidP="00DB5B76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_____________________________________________________________________________</w:t>
      </w:r>
    </w:p>
    <w:p w14:paraId="5B8BAA28" w14:textId="77777777" w:rsidR="00DB5B76" w:rsidRPr="00FF430B" w:rsidRDefault="00DB5B76" w:rsidP="00DB5B76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(denumirea lucrărilor)</w:t>
      </w:r>
    </w:p>
    <w:p w14:paraId="180BA0D1" w14:textId="77777777" w:rsidR="00DB5B76" w:rsidRPr="00FF430B" w:rsidRDefault="00DB5B76" w:rsidP="00DB5B76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25"/>
        <w:gridCol w:w="1035"/>
        <w:gridCol w:w="1215"/>
        <w:gridCol w:w="876"/>
        <w:gridCol w:w="129"/>
        <w:gridCol w:w="915"/>
        <w:gridCol w:w="75"/>
        <w:gridCol w:w="1245"/>
      </w:tblGrid>
      <w:tr w:rsidR="00DB5B76" w:rsidRPr="00EC30C2" w14:paraId="054B3F97" w14:textId="77777777" w:rsidTr="00F26ED1">
        <w:trPr>
          <w:cantSplit/>
          <w:trHeight w:val="300"/>
        </w:trPr>
        <w:tc>
          <w:tcPr>
            <w:tcW w:w="709" w:type="dxa"/>
            <w:vMerge w:val="restart"/>
          </w:tcPr>
          <w:p w14:paraId="11253511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Nr.</w:t>
            </w:r>
          </w:p>
          <w:p w14:paraId="5B71770F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d/o</w:t>
            </w:r>
          </w:p>
        </w:tc>
        <w:tc>
          <w:tcPr>
            <w:tcW w:w="2825" w:type="dxa"/>
            <w:vMerge w:val="restart"/>
          </w:tcPr>
          <w:p w14:paraId="2AF168E5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Grupa de obiecte/denumirea obiectului</w:t>
            </w:r>
          </w:p>
        </w:tc>
        <w:tc>
          <w:tcPr>
            <w:tcW w:w="3126" w:type="dxa"/>
            <w:gridSpan w:val="3"/>
          </w:tcPr>
          <w:p w14:paraId="0A51E8FE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Anul 1</w:t>
            </w:r>
          </w:p>
        </w:tc>
        <w:tc>
          <w:tcPr>
            <w:tcW w:w="1044" w:type="dxa"/>
            <w:gridSpan w:val="2"/>
          </w:tcPr>
          <w:p w14:paraId="03641CE9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…</w:t>
            </w:r>
          </w:p>
        </w:tc>
        <w:tc>
          <w:tcPr>
            <w:tcW w:w="1320" w:type="dxa"/>
            <w:gridSpan w:val="2"/>
          </w:tcPr>
          <w:p w14:paraId="32B5D8CF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Anul (n)</w:t>
            </w:r>
          </w:p>
        </w:tc>
      </w:tr>
      <w:tr w:rsidR="00DB5B76" w:rsidRPr="00EC30C2" w14:paraId="7E741170" w14:textId="77777777" w:rsidTr="00F26ED1">
        <w:trPr>
          <w:cantSplit/>
          <w:trHeight w:val="240"/>
        </w:trPr>
        <w:tc>
          <w:tcPr>
            <w:tcW w:w="709" w:type="dxa"/>
            <w:vMerge/>
          </w:tcPr>
          <w:p w14:paraId="32D334C9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2825" w:type="dxa"/>
            <w:vMerge/>
          </w:tcPr>
          <w:p w14:paraId="6B9CCDF2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5490" w:type="dxa"/>
            <w:gridSpan w:val="7"/>
          </w:tcPr>
          <w:p w14:paraId="7995AF54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Luna</w:t>
            </w:r>
          </w:p>
        </w:tc>
      </w:tr>
      <w:tr w:rsidR="00DB5B76" w:rsidRPr="00EC30C2" w14:paraId="31D5D7BA" w14:textId="77777777" w:rsidTr="00F26ED1">
        <w:trPr>
          <w:cantSplit/>
          <w:trHeight w:val="120"/>
        </w:trPr>
        <w:tc>
          <w:tcPr>
            <w:tcW w:w="709" w:type="dxa"/>
            <w:vMerge/>
          </w:tcPr>
          <w:p w14:paraId="45CDF37E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2825" w:type="dxa"/>
            <w:vMerge/>
          </w:tcPr>
          <w:p w14:paraId="090301B8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53659442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1</w:t>
            </w:r>
          </w:p>
        </w:tc>
        <w:tc>
          <w:tcPr>
            <w:tcW w:w="1215" w:type="dxa"/>
          </w:tcPr>
          <w:p w14:paraId="7AF58C74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2</w:t>
            </w:r>
          </w:p>
        </w:tc>
        <w:tc>
          <w:tcPr>
            <w:tcW w:w="1005" w:type="dxa"/>
            <w:gridSpan w:val="2"/>
          </w:tcPr>
          <w:p w14:paraId="391A2E3C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3</w:t>
            </w:r>
          </w:p>
        </w:tc>
        <w:tc>
          <w:tcPr>
            <w:tcW w:w="990" w:type="dxa"/>
            <w:gridSpan w:val="2"/>
          </w:tcPr>
          <w:p w14:paraId="3C6C8372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…</w:t>
            </w:r>
          </w:p>
        </w:tc>
        <w:tc>
          <w:tcPr>
            <w:tcW w:w="1245" w:type="dxa"/>
          </w:tcPr>
          <w:p w14:paraId="29FB897A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n</w:t>
            </w:r>
          </w:p>
        </w:tc>
      </w:tr>
      <w:tr w:rsidR="00DB5B76" w:rsidRPr="00EC30C2" w14:paraId="428215C3" w14:textId="77777777" w:rsidTr="00F26ED1">
        <w:trPr>
          <w:cantSplit/>
          <w:trHeight w:val="180"/>
        </w:trPr>
        <w:tc>
          <w:tcPr>
            <w:tcW w:w="709" w:type="dxa"/>
          </w:tcPr>
          <w:p w14:paraId="73C1BC34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1.</w:t>
            </w:r>
          </w:p>
        </w:tc>
        <w:tc>
          <w:tcPr>
            <w:tcW w:w="2825" w:type="dxa"/>
          </w:tcPr>
          <w:p w14:paraId="6A5E1B96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Organizare de şantier</w:t>
            </w:r>
          </w:p>
        </w:tc>
        <w:tc>
          <w:tcPr>
            <w:tcW w:w="1035" w:type="dxa"/>
          </w:tcPr>
          <w:p w14:paraId="37553DB5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5C2D1807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48FFA520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126E9BA3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38557BFB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DB5B76" w:rsidRPr="00EC30C2" w14:paraId="45A1FE03" w14:textId="77777777" w:rsidTr="00F26ED1">
        <w:trPr>
          <w:cantSplit/>
          <w:trHeight w:val="1372"/>
        </w:trPr>
        <w:tc>
          <w:tcPr>
            <w:tcW w:w="709" w:type="dxa"/>
          </w:tcPr>
          <w:p w14:paraId="1389C1EB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 xml:space="preserve">2. </w:t>
            </w:r>
          </w:p>
          <w:p w14:paraId="26E11350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23AEADB8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7F4B3485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032AD9DE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2825" w:type="dxa"/>
          </w:tcPr>
          <w:p w14:paraId="1DF4BD64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Obiect 01</w:t>
            </w:r>
          </w:p>
          <w:p w14:paraId="51127175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Categoria de lucrări:</w:t>
            </w:r>
          </w:p>
          <w:p w14:paraId="4B9774F6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0C6EEAF2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1637F6C5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7C02A786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0CE1B638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4A18439B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1FE6732B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66DCF4A3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DB5B76" w:rsidRPr="00EC30C2" w14:paraId="450D7D42" w14:textId="77777777" w:rsidTr="00F26ED1">
        <w:trPr>
          <w:cantSplit/>
          <w:trHeight w:val="1412"/>
        </w:trPr>
        <w:tc>
          <w:tcPr>
            <w:tcW w:w="709" w:type="dxa"/>
          </w:tcPr>
          <w:p w14:paraId="729A8909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3.</w:t>
            </w:r>
          </w:p>
          <w:p w14:paraId="2D881735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58EF0652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64D26F39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7801CC13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2825" w:type="dxa"/>
          </w:tcPr>
          <w:p w14:paraId="77FEE418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Obiect 02</w:t>
            </w:r>
          </w:p>
          <w:p w14:paraId="08815BD7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Categoria de lucrări:</w:t>
            </w:r>
          </w:p>
          <w:p w14:paraId="65AD08F7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3A3DDEF9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729FB7DE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745DAF70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49205C30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797D8B0E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604C8E52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73FCD1E7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DB5B76" w:rsidRPr="00EC30C2" w14:paraId="607A20C1" w14:textId="77777777" w:rsidTr="00F26ED1">
        <w:trPr>
          <w:cantSplit/>
          <w:trHeight w:val="1593"/>
        </w:trPr>
        <w:tc>
          <w:tcPr>
            <w:tcW w:w="709" w:type="dxa"/>
          </w:tcPr>
          <w:p w14:paraId="318B2E03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…</w:t>
            </w:r>
          </w:p>
        </w:tc>
        <w:tc>
          <w:tcPr>
            <w:tcW w:w="2825" w:type="dxa"/>
          </w:tcPr>
          <w:p w14:paraId="4370E52F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Obiect n …</w:t>
            </w:r>
          </w:p>
          <w:p w14:paraId="5D150979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Categoria de lucrări:</w:t>
            </w:r>
          </w:p>
          <w:p w14:paraId="0B195927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667DD9C0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05177784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7050B17B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62B5B42B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6FCDB274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41440E5E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6AE7FA4C" w14:textId="77777777" w:rsidR="00DB5B76" w:rsidRPr="00FF430B" w:rsidRDefault="00DB5B76" w:rsidP="00F26ED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</w:tbl>
    <w:p w14:paraId="484782B9" w14:textId="77777777" w:rsidR="00DB5B76" w:rsidRPr="00FF430B" w:rsidRDefault="00DB5B76" w:rsidP="00DB5B76">
      <w:pPr>
        <w:jc w:val="both"/>
        <w:rPr>
          <w:lang w:val="ro-MD"/>
        </w:rPr>
      </w:pPr>
    </w:p>
    <w:p w14:paraId="7A6EE1A6" w14:textId="77777777" w:rsidR="00DB5B76" w:rsidRPr="00FF430B" w:rsidRDefault="00DB5B76" w:rsidP="00DB5B76">
      <w:pPr>
        <w:jc w:val="both"/>
        <w:rPr>
          <w:lang w:val="ro-MD"/>
        </w:rPr>
      </w:pPr>
    </w:p>
    <w:p w14:paraId="0AD39378" w14:textId="77777777" w:rsidR="00DB5B76" w:rsidRPr="00FF430B" w:rsidRDefault="00DB5B76" w:rsidP="00DB5B76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_________________________________________</w:t>
      </w:r>
    </w:p>
    <w:p w14:paraId="71CD274D" w14:textId="77777777" w:rsidR="00DB5B76" w:rsidRPr="00FF430B" w:rsidRDefault="00DB5B76" w:rsidP="00DB5B76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6669A477" w14:textId="77777777" w:rsidR="00DB5B76" w:rsidRPr="00FF430B" w:rsidRDefault="00DB5B76" w:rsidP="00DB5B76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Funcţia în cadrul întreprinderii: ____________________________</w:t>
      </w:r>
    </w:p>
    <w:p w14:paraId="7DD74DDB" w14:textId="77777777" w:rsidR="00DB5B76" w:rsidRPr="00FF430B" w:rsidRDefault="00DB5B76" w:rsidP="00DB5B76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Denumirea întreprinderii: _________________________________</w:t>
      </w:r>
    </w:p>
    <w:p w14:paraId="55027A2A" w14:textId="77777777" w:rsidR="00F642DA" w:rsidRDefault="00F642DA"/>
    <w:sectPr w:rsidR="00F642DA" w:rsidSect="003C4091">
      <w:pgSz w:w="11906" w:h="16838" w:code="9"/>
      <w:pgMar w:top="1135" w:right="1134" w:bottom="709" w:left="1418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BC"/>
    <w:rsid w:val="001464BC"/>
    <w:rsid w:val="002F5351"/>
    <w:rsid w:val="003C4091"/>
    <w:rsid w:val="005B2E4B"/>
    <w:rsid w:val="00927997"/>
    <w:rsid w:val="00DB5B76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7D53"/>
  <w15:chartTrackingRefBased/>
  <w15:docId w15:val="{6222FBCA-B50A-41EB-A869-03E609C0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B76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4B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40"/>
      <w:szCs w:val="40"/>
      <w:lang w:eastAsia="ja-JP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B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32"/>
      <w:szCs w:val="32"/>
      <w:lang w:eastAsia="ja-JP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4B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8"/>
      <w:szCs w:val="28"/>
      <w:lang w:eastAsia="ja-JP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B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64B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64B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2"/>
      <w:szCs w:val="22"/>
      <w:lang w:eastAsia="ja-JP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64B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2"/>
      <w:szCs w:val="22"/>
      <w:lang w:eastAsia="ja-JP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64B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2"/>
      <w:szCs w:val="22"/>
      <w:lang w:eastAsia="ja-JP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64B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2"/>
      <w:szCs w:val="22"/>
      <w:lang w:eastAsia="ja-JP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4B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B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4BC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BC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64BC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64BC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64BC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64BC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64BC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1464BC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eastAsia="ja-JP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464BC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4B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eastAsia="ja-JP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464BC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1464BC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noProof w:val="0"/>
      <w:color w:val="404040" w:themeColor="text1" w:themeTint="BF"/>
      <w:kern w:val="2"/>
      <w:sz w:val="22"/>
      <w:szCs w:val="22"/>
      <w:lang w:eastAsia="ja-JP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464BC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1464BC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noProof w:val="0"/>
      <w:kern w:val="2"/>
      <w:sz w:val="22"/>
      <w:szCs w:val="22"/>
      <w:lang w:eastAsia="ja-JP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464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64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noProof w:val="0"/>
      <w:color w:val="0F4761" w:themeColor="accent1" w:themeShade="BF"/>
      <w:kern w:val="2"/>
      <w:sz w:val="22"/>
      <w:szCs w:val="22"/>
      <w:lang w:eastAsia="ja-JP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64BC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1464B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DB5B76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rsid w:val="00DB5B76"/>
    <w:rPr>
      <w:rFonts w:ascii="Baltica RR" w:eastAsia="Times New Roman" w:hAnsi="Baltica RR" w:cs="Times New Roman"/>
      <w:kern w:val="0"/>
      <w:sz w:val="24"/>
      <w:szCs w:val="20"/>
      <w:lang w:val="ro-RO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53508E-8398-4CC6-A19C-9B1591215045}"/>
</file>

<file path=customXml/itemProps2.xml><?xml version="1.0" encoding="utf-8"?>
<ds:datastoreItem xmlns:ds="http://schemas.openxmlformats.org/officeDocument/2006/customXml" ds:itemID="{F1BC6849-2B97-4123-A81C-8FA967E2B302}"/>
</file>

<file path=customXml/itemProps3.xml><?xml version="1.0" encoding="utf-8"?>
<ds:datastoreItem xmlns:ds="http://schemas.openxmlformats.org/officeDocument/2006/customXml" ds:itemID="{8CC1E625-5521-45C1-990B-1554097AB7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718</Characters>
  <Application>Microsoft Office Word</Application>
  <DocSecurity>0</DocSecurity>
  <Lines>34</Lines>
  <Paragraphs>13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Ivanov, Stefan</dc:creator>
  <cp:keywords/>
  <dc:description/>
  <cp:lastModifiedBy>Ivanov, Stefan</cp:lastModifiedBy>
  <cp:revision>2</cp:revision>
  <dcterms:created xsi:type="dcterms:W3CDTF">2025-12-15T10:20:00Z</dcterms:created>
  <dcterms:modified xsi:type="dcterms:W3CDTF">2025-12-15T10:20:00Z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